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rPr>
          <w:sz w:val="20"/>
          <w:u w:val="none"/>
        </w:rPr>
      </w:pPr>
    </w:p>
    <w:p w:rsidR="00BE5C9F" w:rsidRDefault="00BE5C9F">
      <w:pPr>
        <w:pStyle w:val="Corpodetexto"/>
        <w:spacing w:before="9"/>
        <w:rPr>
          <w:sz w:val="23"/>
          <w:u w:val="none"/>
        </w:rPr>
      </w:pPr>
      <w:bookmarkStart w:id="0" w:name="_GoBack"/>
      <w:bookmarkEnd w:id="0"/>
    </w:p>
    <w:sectPr w:rsidR="00BE5C9F">
      <w:headerReference w:type="default" r:id="rId6"/>
      <w:footerReference w:type="default" r:id="rId7"/>
      <w:type w:val="continuous"/>
      <w:pgSz w:w="11900" w:h="16850"/>
      <w:pgMar w:top="1600" w:right="12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1E5" w:rsidRDefault="008D61E5" w:rsidP="008D61E5">
      <w:r>
        <w:separator/>
      </w:r>
    </w:p>
  </w:endnote>
  <w:endnote w:type="continuationSeparator" w:id="0">
    <w:p w:rsidR="008D61E5" w:rsidRDefault="008D61E5" w:rsidP="008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61" w:rsidRPr="001E5261" w:rsidRDefault="001E5261" w:rsidP="001E5261">
    <w:pPr>
      <w:pStyle w:val="Ttulo1"/>
      <w:spacing w:before="90"/>
      <w:ind w:right="64"/>
      <w:rPr>
        <w:lang w:val="en-US"/>
      </w:rPr>
    </w:pPr>
    <w:r w:rsidRPr="001E5261">
      <w:rPr>
        <w:color w:val="888888"/>
        <w:lang w:val="en-US"/>
      </w:rPr>
      <w:t>BSV Holding S.A ® - Franchising</w:t>
    </w:r>
  </w:p>
  <w:p w:rsidR="001E5261" w:rsidRDefault="001E5261" w:rsidP="001E5261">
    <w:pPr>
      <w:pStyle w:val="Corpodetexto"/>
      <w:spacing w:before="123"/>
      <w:ind w:left="49" w:right="64"/>
      <w:jc w:val="center"/>
      <w:rPr>
        <w:u w:val="none"/>
      </w:rPr>
    </w:pPr>
    <w:r>
      <w:rPr>
        <w:color w:val="888888"/>
        <w:u w:val="none"/>
      </w:rPr>
      <w:t>Av. Presi</w:t>
    </w:r>
    <w:r>
      <w:rPr>
        <w:color w:val="888888"/>
        <w:u w:val="thick" w:color="BEBEBE"/>
      </w:rPr>
      <w:t>dente Kennedy, nº 6110, Vila Tupi, Praia Grande - SP – Brasil. CEP 11703-200</w:t>
    </w:r>
  </w:p>
  <w:p w:rsidR="001E5261" w:rsidRDefault="001E5261" w:rsidP="001E5261">
    <w:pPr>
      <w:pStyle w:val="Ttulo1"/>
      <w:ind w:left="49"/>
    </w:pPr>
    <w:hyperlink r:id="rId1">
      <w:r>
        <w:rPr>
          <w:color w:val="888888"/>
        </w:rPr>
        <w:t>www.bsvholdingsa.com</w:t>
      </w:r>
    </w:hyperlink>
  </w:p>
  <w:p w:rsidR="001E5261" w:rsidRDefault="001E5261" w:rsidP="001E5261">
    <w:pPr>
      <w:pStyle w:val="Rodap"/>
      <w:tabs>
        <w:tab w:val="clear" w:pos="4252"/>
        <w:tab w:val="clear" w:pos="8504"/>
        <w:tab w:val="left" w:pos="1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1E5" w:rsidRDefault="008D61E5" w:rsidP="008D61E5">
      <w:r>
        <w:separator/>
      </w:r>
    </w:p>
  </w:footnote>
  <w:footnote w:type="continuationSeparator" w:id="0">
    <w:p w:rsidR="008D61E5" w:rsidRDefault="008D61E5" w:rsidP="008D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E5" w:rsidRDefault="00A3300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-344615</wp:posOffset>
          </wp:positionH>
          <wp:positionV relativeFrom="paragraph">
            <wp:posOffset>-292100</wp:posOffset>
          </wp:positionV>
          <wp:extent cx="1263650" cy="12636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263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261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-789074</wp:posOffset>
          </wp:positionH>
          <wp:positionV relativeFrom="paragraph">
            <wp:posOffset>-456747</wp:posOffset>
          </wp:positionV>
          <wp:extent cx="7528560" cy="1068779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87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261">
      <w:rPr>
        <w:noProof/>
      </w:rPr>
      <w:pict>
        <v:line id="_x0000_s2052" style="position:absolute;z-index:-251657216;mso-position-horizontal-relative:text;mso-position-vertical-relative:text" from="84.7pt,33.35pt" to="511.45pt,33.35pt" strokecolor="#bebebe" strokeweight="2.04pt"/>
      </w:pict>
    </w:r>
    <w:r w:rsidR="000D0BE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5005260</wp:posOffset>
          </wp:positionH>
          <wp:positionV relativeFrom="paragraph">
            <wp:posOffset>-48260</wp:posOffset>
          </wp:positionV>
          <wp:extent cx="1347470" cy="381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C9F"/>
    <w:rsid w:val="000D0BE1"/>
    <w:rsid w:val="001E5261"/>
    <w:rsid w:val="008D61E5"/>
    <w:rsid w:val="00A3300E"/>
    <w:rsid w:val="00BE5C9F"/>
    <w:rsid w:val="00D07E6E"/>
    <w:rsid w:val="00D37F7B"/>
    <w:rsid w:val="00E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7D23CAE"/>
  <w15:docId w15:val="{82B3B543-1C01-45BF-BE12-6E81AEE5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84"/>
      <w:ind w:left="46" w:right="6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61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1E5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D61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1E5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vholdings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Recebimento de Circular de Ofertas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Recebimento de Circular de Ofertas</dc:title>
  <dc:creator>Izael Barreto - CEO Grupo BSV Holding S.A</dc:creator>
  <cp:keywords>BSV Holding S.A - Franchising</cp:keywords>
  <cp:lastModifiedBy>Andrews Guimarães</cp:lastModifiedBy>
  <cp:revision>7</cp:revision>
  <dcterms:created xsi:type="dcterms:W3CDTF">2019-06-06T22:55:00Z</dcterms:created>
  <dcterms:modified xsi:type="dcterms:W3CDTF">2019-08-29T00:05:00Z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2019-06-06T00:00:00Z</vt:filetime>
  </property>
</Properties>
</file>